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9169"/>
      </w:tblGrid>
      <w:tr w:rsidR="001577FB" w:rsidRPr="001577FB" w:rsidTr="00926159">
        <w:trPr>
          <w:cantSplit/>
          <w:trHeight w:val="509"/>
          <w:jc w:val="center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1577FB">
              <w:rPr>
                <w:rFonts w:eastAsia="標楷體"/>
              </w:rPr>
              <w:t>所別</w:t>
            </w:r>
            <w:proofErr w:type="gramEnd"/>
          </w:p>
        </w:tc>
        <w:tc>
          <w:tcPr>
            <w:tcW w:w="9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1577FB">
              <w:rPr>
                <w:rFonts w:eastAsia="標楷體"/>
                <w:bCs/>
                <w:sz w:val="28"/>
                <w:szCs w:val="32"/>
              </w:rPr>
              <w:t>華語文教學研究所（碩士班）</w:t>
            </w:r>
          </w:p>
        </w:tc>
      </w:tr>
      <w:tr w:rsidR="001577FB" w:rsidRPr="001577FB" w:rsidTr="00926159">
        <w:trPr>
          <w:cantSplit/>
          <w:trHeight w:val="1622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培育目標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E4C28" w:rsidP="004E4C28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rightChars="50" w:right="120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1. </w:t>
            </w:r>
            <w:r w:rsidR="004170C3" w:rsidRPr="001577FB">
              <w:rPr>
                <w:rFonts w:eastAsia="標楷體"/>
              </w:rPr>
              <w:t>培養兼具理論與實務，並能將數位科技融入華語教學之專業華語師資，以順應現代</w:t>
            </w:r>
          </w:p>
          <w:p w:rsidR="004170C3" w:rsidRPr="001577FB" w:rsidRDefault="004170C3" w:rsidP="00926159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rightChars="50" w:right="120" w:firstLineChars="100" w:firstLine="240"/>
              <w:rPr>
                <w:rFonts w:eastAsia="標楷體"/>
              </w:rPr>
            </w:pPr>
            <w:r w:rsidRPr="001577FB">
              <w:rPr>
                <w:rFonts w:eastAsia="標楷體"/>
              </w:rPr>
              <w:t>華語教學需求。</w:t>
            </w:r>
          </w:p>
          <w:p w:rsidR="004170C3" w:rsidRPr="001577FB" w:rsidRDefault="004E4C28" w:rsidP="004E4C28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rightChars="50" w:right="120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2. </w:t>
            </w:r>
            <w:r w:rsidR="004170C3" w:rsidRPr="001577FB">
              <w:rPr>
                <w:rFonts w:eastAsia="標楷體"/>
              </w:rPr>
              <w:t>深化教學理論及語言文化知識，以培育具備華語教學</w:t>
            </w:r>
            <w:r w:rsidR="004170C3" w:rsidRPr="001577FB">
              <w:rPr>
                <w:rFonts w:eastAsia="標楷體" w:hint="eastAsia"/>
              </w:rPr>
              <w:t>與</w:t>
            </w:r>
            <w:r w:rsidR="004170C3" w:rsidRPr="001577FB">
              <w:rPr>
                <w:rFonts w:eastAsia="標楷體"/>
              </w:rPr>
              <w:t>研究能力之人才，以精進華</w:t>
            </w:r>
          </w:p>
          <w:p w:rsidR="004170C3" w:rsidRPr="001577FB" w:rsidRDefault="004E4C28" w:rsidP="00926159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rightChars="50" w:right="120" w:firstLineChars="100" w:firstLine="240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</w:t>
            </w:r>
            <w:r w:rsidR="004170C3" w:rsidRPr="001577FB">
              <w:rPr>
                <w:rFonts w:eastAsia="標楷體"/>
              </w:rPr>
              <w:t>語教學之研發與傳承。</w:t>
            </w:r>
          </w:p>
        </w:tc>
      </w:tr>
      <w:tr w:rsidR="001577FB" w:rsidRPr="001577FB" w:rsidTr="00926159">
        <w:trPr>
          <w:cantSplit/>
          <w:trHeight w:val="2322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課程設計</w:t>
            </w:r>
          </w:p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與特色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E4C28" w:rsidP="004E4C28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1. </w:t>
            </w:r>
            <w:r w:rsidR="004170C3" w:rsidRPr="001577FB">
              <w:rPr>
                <w:rFonts w:eastAsia="標楷體"/>
              </w:rPr>
              <w:t>重視語言教學實務</w:t>
            </w:r>
          </w:p>
          <w:p w:rsidR="004170C3" w:rsidRPr="001577FB" w:rsidRDefault="004170C3" w:rsidP="00926159">
            <w:pPr>
              <w:spacing w:line="300" w:lineRule="exact"/>
              <w:ind w:leftChars="124" w:left="298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>開設</w:t>
            </w:r>
            <w:r w:rsidRPr="001577FB">
              <w:rPr>
                <w:rFonts w:eastAsia="標楷體"/>
              </w:rPr>
              <w:t>專業語言進階課程外，</w:t>
            </w:r>
            <w:r w:rsidRPr="001577FB">
              <w:rPr>
                <w:rFonts w:eastAsia="標楷體" w:hint="eastAsia"/>
              </w:rPr>
              <w:t>兼有</w:t>
            </w:r>
            <w:r w:rsidRPr="001577FB">
              <w:rPr>
                <w:rFonts w:eastAsia="標楷體"/>
              </w:rPr>
              <w:t>教材教法、兒童華語教學、海外</w:t>
            </w:r>
            <w:r w:rsidRPr="001577FB">
              <w:rPr>
                <w:rFonts w:eastAsia="標楷體" w:hint="eastAsia"/>
              </w:rPr>
              <w:t>多元</w:t>
            </w:r>
            <w:r w:rsidRPr="001577FB">
              <w:rPr>
                <w:rFonts w:eastAsia="標楷體"/>
              </w:rPr>
              <w:t>實習等培養實務能力課程，同時要求學生畢業前需有</w:t>
            </w:r>
            <w:r w:rsidRPr="001577FB">
              <w:rPr>
                <w:rFonts w:eastAsia="標楷體"/>
              </w:rPr>
              <w:t>72</w:t>
            </w:r>
            <w:r w:rsidRPr="001577FB">
              <w:rPr>
                <w:rFonts w:eastAsia="標楷體"/>
              </w:rPr>
              <w:t>小時以上課堂教學經驗</w:t>
            </w:r>
            <w:r w:rsidRPr="001577FB">
              <w:rPr>
                <w:rFonts w:eastAsia="標楷體" w:hint="eastAsia"/>
              </w:rPr>
              <w:t>。</w:t>
            </w:r>
          </w:p>
          <w:p w:rsidR="004170C3" w:rsidRPr="001577FB" w:rsidRDefault="004E4C28" w:rsidP="004E4C28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2. </w:t>
            </w:r>
            <w:r w:rsidR="004170C3" w:rsidRPr="001577FB">
              <w:rPr>
                <w:rFonts w:eastAsia="標楷體" w:hint="eastAsia"/>
              </w:rPr>
              <w:t>兼備</w:t>
            </w:r>
            <w:r w:rsidR="004170C3" w:rsidRPr="001577FB">
              <w:rPr>
                <w:rFonts w:eastAsia="標楷體"/>
              </w:rPr>
              <w:t>語言與文化涵養課程</w:t>
            </w:r>
          </w:p>
          <w:p w:rsidR="004170C3" w:rsidRPr="001577FB" w:rsidRDefault="004170C3" w:rsidP="00926159">
            <w:pPr>
              <w:spacing w:line="300" w:lineRule="exact"/>
              <w:ind w:leftChars="124" w:left="298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>築基於</w:t>
            </w:r>
            <w:r w:rsidRPr="001577FB">
              <w:rPr>
                <w:rFonts w:eastAsia="標楷體"/>
              </w:rPr>
              <w:t>文藻的外語優勢，英語外更有法、德、西、日、韓、越南文、印尼文、泰文</w:t>
            </w:r>
            <w:r w:rsidRPr="001577FB">
              <w:rPr>
                <w:rFonts w:eastAsia="標楷體"/>
              </w:rPr>
              <w:t>…</w:t>
            </w:r>
            <w:r w:rsidRPr="001577FB">
              <w:rPr>
                <w:rFonts w:eastAsia="標楷體"/>
              </w:rPr>
              <w:t>等多種外語課程，有助於海外華語教學。不僅重視華語教師所應具備的語言教學能力，亦重視學生的文化涵養。如</w:t>
            </w:r>
            <w:r w:rsidR="005A7778" w:rsidRPr="001577FB">
              <w:rPr>
                <w:rFonts w:eastAsia="標楷體" w:hint="eastAsia"/>
              </w:rPr>
              <w:t>華人社會與文化、</w:t>
            </w:r>
            <w:r w:rsidRPr="001577FB">
              <w:rPr>
                <w:rFonts w:eastAsia="標楷體"/>
              </w:rPr>
              <w:t>臺灣歷史與文化等課程，</w:t>
            </w:r>
            <w:proofErr w:type="gramStart"/>
            <w:r w:rsidRPr="001577FB">
              <w:rPr>
                <w:rFonts w:eastAsia="標楷體"/>
              </w:rPr>
              <w:t>均為加強</w:t>
            </w:r>
            <w:proofErr w:type="gramEnd"/>
            <w:r w:rsidRPr="001577FB">
              <w:rPr>
                <w:rFonts w:eastAsia="標楷體"/>
              </w:rPr>
              <w:t>學生文化涵養所設計的課程。</w:t>
            </w:r>
          </w:p>
          <w:p w:rsidR="004170C3" w:rsidRPr="001577FB" w:rsidRDefault="004E4C28" w:rsidP="004E4C28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3. </w:t>
            </w:r>
            <w:r w:rsidR="004170C3" w:rsidRPr="001577FB">
              <w:rPr>
                <w:rFonts w:eastAsia="標楷體"/>
              </w:rPr>
              <w:t>培養華語文數位化能力</w:t>
            </w:r>
          </w:p>
          <w:p w:rsidR="004170C3" w:rsidRPr="001577FB" w:rsidRDefault="004170C3" w:rsidP="00D64218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116" w:left="278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>本所開設華語遠距教學理論與實務、華語</w:t>
            </w:r>
            <w:r w:rsidR="00AA5438" w:rsidRPr="001577FB">
              <w:rPr>
                <w:rFonts w:eastAsia="標楷體" w:hint="eastAsia"/>
              </w:rPr>
              <w:t>電腦輔助教學</w:t>
            </w:r>
            <w:r w:rsidRPr="001577FB">
              <w:rPr>
                <w:rFonts w:eastAsia="標楷體" w:hint="eastAsia"/>
              </w:rPr>
              <w:t>，將多媒體應用於</w:t>
            </w:r>
            <w:r w:rsidRPr="001577FB">
              <w:rPr>
                <w:rFonts w:eastAsia="標楷體"/>
              </w:rPr>
              <w:t>華語電腦輔助教學上，由傳統教學模式，推展至運用數位科技於遠距教學或教材編寫</w:t>
            </w:r>
            <w:r w:rsidRPr="001577FB">
              <w:rPr>
                <w:rFonts w:eastAsia="標楷體" w:hint="eastAsia"/>
              </w:rPr>
              <w:t>等實務技能</w:t>
            </w:r>
            <w:r w:rsidRPr="001577FB">
              <w:rPr>
                <w:rFonts w:eastAsia="標楷體"/>
              </w:rPr>
              <w:t>。</w:t>
            </w:r>
          </w:p>
        </w:tc>
      </w:tr>
      <w:tr w:rsidR="001577FB" w:rsidRPr="001577FB" w:rsidTr="00926159">
        <w:trPr>
          <w:cantSplit/>
          <w:trHeight w:val="2849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課程規劃</w:t>
            </w:r>
          </w:p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1. </w:t>
            </w:r>
            <w:r w:rsidRPr="001577FB">
              <w:rPr>
                <w:rFonts w:eastAsia="標楷體"/>
              </w:rPr>
              <w:t>本所規劃核心課程必修</w:t>
            </w:r>
            <w:r w:rsidRPr="001577FB">
              <w:rPr>
                <w:rFonts w:eastAsia="標楷體"/>
              </w:rPr>
              <w:t>1</w:t>
            </w:r>
            <w:r w:rsidRPr="001577FB">
              <w:rPr>
                <w:rFonts w:eastAsia="標楷體" w:hint="eastAsia"/>
              </w:rPr>
              <w:t>2</w:t>
            </w:r>
            <w:r w:rsidRPr="001577FB">
              <w:rPr>
                <w:rFonts w:eastAsia="標楷體"/>
              </w:rPr>
              <w:t>學分（含碩士論文</w:t>
            </w:r>
            <w:r w:rsidRPr="001577FB">
              <w:rPr>
                <w:rFonts w:eastAsia="標楷體" w:hint="eastAsia"/>
              </w:rPr>
              <w:t>3</w:t>
            </w:r>
            <w:r w:rsidRPr="001577FB">
              <w:rPr>
                <w:rFonts w:eastAsia="標楷體"/>
              </w:rPr>
              <w:t>學分）；漢語語言學領域、華語文教</w:t>
            </w:r>
            <w:r w:rsidRPr="001577FB">
              <w:rPr>
                <w:rFonts w:eastAsia="標楷體" w:hint="eastAsia"/>
              </w:rPr>
              <w:t xml:space="preserve">   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  </w:t>
            </w:r>
            <w:r w:rsidRPr="001577FB">
              <w:rPr>
                <w:rFonts w:eastAsia="標楷體"/>
              </w:rPr>
              <w:t>學領域各至少選修二門課；華人社會與文化及研究課程領域各至少選修一門課；總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  </w:t>
            </w:r>
            <w:r w:rsidRPr="001577FB">
              <w:rPr>
                <w:rFonts w:eastAsia="標楷體"/>
              </w:rPr>
              <w:t>計</w:t>
            </w:r>
            <w:r w:rsidRPr="001577FB">
              <w:rPr>
                <w:rFonts w:eastAsia="標楷體"/>
              </w:rPr>
              <w:t>3</w:t>
            </w:r>
            <w:r w:rsidRPr="001577FB">
              <w:rPr>
                <w:rFonts w:eastAsia="標楷體" w:hint="eastAsia"/>
              </w:rPr>
              <w:t>3</w:t>
            </w:r>
            <w:r w:rsidRPr="001577FB">
              <w:rPr>
                <w:rFonts w:eastAsia="標楷體"/>
              </w:rPr>
              <w:t>學分之畢業學分。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2. </w:t>
            </w:r>
            <w:r w:rsidRPr="001577FB">
              <w:rPr>
                <w:rFonts w:eastAsia="標楷體"/>
              </w:rPr>
              <w:t>畢業前應提出下列任一項外語能力證明：</w:t>
            </w:r>
            <w:r w:rsidRPr="001577FB">
              <w:rPr>
                <w:rFonts w:eastAsia="標楷體"/>
              </w:rPr>
              <w:t>A.</w:t>
            </w:r>
            <w:r w:rsidRPr="001577FB">
              <w:rPr>
                <w:rFonts w:eastAsia="標楷體"/>
              </w:rPr>
              <w:t>符合「教育部對外華語教學能力認證考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  </w:t>
            </w:r>
            <w:r w:rsidRPr="001577FB">
              <w:rPr>
                <w:rFonts w:eastAsia="標楷體"/>
              </w:rPr>
              <w:t>試」外語能力合格認定基準；</w:t>
            </w:r>
            <w:r w:rsidRPr="001577FB">
              <w:rPr>
                <w:rFonts w:eastAsia="標楷體"/>
              </w:rPr>
              <w:t>B.</w:t>
            </w:r>
            <w:proofErr w:type="gramStart"/>
            <w:r w:rsidRPr="001577FB">
              <w:rPr>
                <w:rFonts w:eastAsia="標楷體"/>
              </w:rPr>
              <w:t>修畢前款</w:t>
            </w:r>
            <w:proofErr w:type="gramEnd"/>
            <w:r w:rsidRPr="001577FB">
              <w:rPr>
                <w:rFonts w:eastAsia="標楷體"/>
              </w:rPr>
              <w:t>認定基準所列外語種類以外之任何一種外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  </w:t>
            </w:r>
            <w:r w:rsidRPr="001577FB">
              <w:rPr>
                <w:rFonts w:eastAsia="標楷體"/>
              </w:rPr>
              <w:t>語累計至少</w:t>
            </w:r>
            <w:r w:rsidRPr="001577FB">
              <w:rPr>
                <w:rFonts w:eastAsia="標楷體"/>
              </w:rPr>
              <w:t>8</w:t>
            </w:r>
            <w:r w:rsidRPr="001577FB">
              <w:rPr>
                <w:rFonts w:eastAsia="標楷體"/>
              </w:rPr>
              <w:t>學分。</w:t>
            </w:r>
          </w:p>
          <w:p w:rsidR="004170C3" w:rsidRPr="001577FB" w:rsidRDefault="004170C3" w:rsidP="00926159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3. </w:t>
            </w:r>
            <w:r w:rsidRPr="001577FB">
              <w:rPr>
                <w:rFonts w:eastAsia="標楷體"/>
              </w:rPr>
              <w:t>課堂教學實習至少</w:t>
            </w:r>
            <w:r w:rsidRPr="001577FB">
              <w:rPr>
                <w:rFonts w:eastAsia="標楷體"/>
              </w:rPr>
              <w:t>72</w:t>
            </w:r>
            <w:r w:rsidRPr="001577FB">
              <w:rPr>
                <w:rFonts w:eastAsia="標楷體"/>
              </w:rPr>
              <w:t>小時</w:t>
            </w:r>
            <w:r w:rsidRPr="001577FB">
              <w:rPr>
                <w:rFonts w:eastAsia="標楷體" w:hint="eastAsia"/>
              </w:rPr>
              <w:t>認證。</w:t>
            </w:r>
          </w:p>
        </w:tc>
      </w:tr>
      <w:tr w:rsidR="001577FB" w:rsidRPr="001577FB" w:rsidTr="00926159">
        <w:trPr>
          <w:cantSplit/>
          <w:trHeight w:val="1713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師資</w:t>
            </w:r>
          </w:p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4170C3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1. </w:t>
            </w:r>
            <w:r w:rsidRPr="001577FB">
              <w:rPr>
                <w:rFonts w:eastAsia="標楷體"/>
              </w:rPr>
              <w:t>本所師資陣容堅強，學有專精，專長包含一般的華語教學、傳統語言文字</w:t>
            </w:r>
            <w:r w:rsidRPr="001577FB">
              <w:rPr>
                <w:rFonts w:eastAsia="標楷體" w:hint="eastAsia"/>
              </w:rPr>
              <w:t>教</w:t>
            </w:r>
            <w:r w:rsidRPr="001577FB">
              <w:rPr>
                <w:rFonts w:eastAsia="標楷體"/>
              </w:rPr>
              <w:t>學外，</w:t>
            </w:r>
            <w:r w:rsidRPr="001577FB">
              <w:rPr>
                <w:rFonts w:eastAsia="標楷體" w:hint="eastAsia"/>
              </w:rPr>
              <w:t xml:space="preserve"> </w:t>
            </w:r>
          </w:p>
          <w:p w:rsidR="004170C3" w:rsidRPr="001577FB" w:rsidRDefault="004170C3" w:rsidP="004170C3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  </w:t>
            </w:r>
            <w:r w:rsidRPr="001577FB">
              <w:rPr>
                <w:rFonts w:eastAsia="標楷體"/>
              </w:rPr>
              <w:t>尚包含第二外語習得、教</w:t>
            </w:r>
            <w:r w:rsidRPr="001577FB">
              <w:rPr>
                <w:rFonts w:eastAsia="標楷體" w:hint="eastAsia"/>
              </w:rPr>
              <w:t>材編寫</w:t>
            </w:r>
            <w:r w:rsidRPr="001577FB">
              <w:rPr>
                <w:rFonts w:eastAsia="標楷體"/>
              </w:rPr>
              <w:t>、電腦教學等</w:t>
            </w:r>
            <w:r w:rsidRPr="001577FB">
              <w:rPr>
                <w:rFonts w:eastAsia="標楷體" w:hint="eastAsia"/>
              </w:rPr>
              <w:t>。</w:t>
            </w:r>
          </w:p>
          <w:p w:rsidR="004170C3" w:rsidRPr="001577FB" w:rsidRDefault="004170C3" w:rsidP="004170C3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2. </w:t>
            </w:r>
            <w:r w:rsidR="00D64218" w:rsidRPr="001577FB">
              <w:rPr>
                <w:rFonts w:eastAsia="標楷體"/>
              </w:rPr>
              <w:t>每學期視開課需求聘請相關領域教授</w:t>
            </w:r>
            <w:r w:rsidR="00D64218" w:rsidRPr="001577FB">
              <w:rPr>
                <w:rFonts w:eastAsia="標楷體" w:hint="eastAsia"/>
              </w:rPr>
              <w:t>蒞</w:t>
            </w:r>
            <w:r w:rsidRPr="001577FB">
              <w:rPr>
                <w:rFonts w:eastAsia="標楷體"/>
              </w:rPr>
              <w:t>校協同教學。</w:t>
            </w:r>
          </w:p>
          <w:p w:rsidR="004170C3" w:rsidRPr="001577FB" w:rsidRDefault="004170C3" w:rsidP="004170C3">
            <w:pPr>
              <w:snapToGrid w:val="0"/>
              <w:spacing w:line="36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 xml:space="preserve">3. </w:t>
            </w:r>
            <w:r w:rsidRPr="001577FB">
              <w:rPr>
                <w:rFonts w:eastAsia="標楷體"/>
              </w:rPr>
              <w:t>不定期聘請客座教授，以</w:t>
            </w:r>
            <w:r w:rsidRPr="001577FB">
              <w:rPr>
                <w:rFonts w:eastAsia="標楷體" w:hint="eastAsia"/>
              </w:rPr>
              <w:t>推展學生視野、充</w:t>
            </w:r>
            <w:r w:rsidRPr="001577FB">
              <w:rPr>
                <w:rFonts w:eastAsia="標楷體"/>
              </w:rPr>
              <w:t>實學生知能。</w:t>
            </w:r>
          </w:p>
        </w:tc>
      </w:tr>
      <w:tr w:rsidR="001577FB" w:rsidRPr="001577FB" w:rsidTr="00926159">
        <w:trPr>
          <w:cantSplit/>
          <w:trHeight w:val="1103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授予學位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napToGrid w:val="0"/>
              <w:spacing w:beforeLines="50" w:before="180" w:afterLines="50" w:after="180" w:line="300" w:lineRule="exact"/>
              <w:ind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文學碩士學位（</w:t>
            </w:r>
            <w:r w:rsidRPr="001577FB">
              <w:rPr>
                <w:rFonts w:eastAsia="標楷體"/>
              </w:rPr>
              <w:t>MA</w:t>
            </w:r>
            <w:r w:rsidRPr="001577FB">
              <w:rPr>
                <w:rFonts w:eastAsia="標楷體"/>
              </w:rPr>
              <w:t>）</w:t>
            </w:r>
          </w:p>
        </w:tc>
      </w:tr>
      <w:tr w:rsidR="001577FB" w:rsidRPr="001577FB" w:rsidTr="00926159">
        <w:trPr>
          <w:cantSplit/>
          <w:trHeight w:val="1699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926159">
            <w:pPr>
              <w:spacing w:line="300" w:lineRule="exact"/>
              <w:jc w:val="center"/>
              <w:rPr>
                <w:rFonts w:eastAsia="標楷體"/>
              </w:rPr>
            </w:pPr>
            <w:r w:rsidRPr="001577FB">
              <w:rPr>
                <w:rFonts w:eastAsia="標楷體"/>
              </w:rPr>
              <w:t>畢業出路</w:t>
            </w:r>
          </w:p>
        </w:tc>
        <w:tc>
          <w:tcPr>
            <w:tcW w:w="9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C3" w:rsidRPr="001577FB" w:rsidRDefault="004170C3" w:rsidP="004170C3">
            <w:pPr>
              <w:pStyle w:val="a3"/>
              <w:numPr>
                <w:ilvl w:val="0"/>
                <w:numId w:val="2"/>
              </w:numPr>
              <w:tabs>
                <w:tab w:val="clear" w:pos="358"/>
              </w:tabs>
              <w:snapToGrid w:val="0"/>
              <w:spacing w:line="300" w:lineRule="exact"/>
              <w:ind w:left="298" w:rightChars="50" w:right="120" w:hanging="277"/>
              <w:jc w:val="both"/>
              <w:rPr>
                <w:rFonts w:ascii="Times New Roman" w:eastAsia="標楷體" w:hAnsi="Times New Roman" w:cs="Times New Roman"/>
              </w:rPr>
            </w:pPr>
            <w:r w:rsidRPr="001577FB">
              <w:rPr>
                <w:rFonts w:ascii="Times New Roman" w:eastAsia="標楷體" w:hAnsi="Times New Roman" w:cs="Times New Roman" w:hint="eastAsia"/>
              </w:rPr>
              <w:t>至海外</w:t>
            </w:r>
            <w:r w:rsidRPr="001577FB">
              <w:rPr>
                <w:rFonts w:ascii="Times New Roman" w:eastAsia="標楷體" w:hAnsi="Times New Roman" w:cs="Times New Roman"/>
              </w:rPr>
              <w:t>教授華語並進修。</w:t>
            </w:r>
          </w:p>
          <w:p w:rsidR="004170C3" w:rsidRPr="001577FB" w:rsidRDefault="004170C3" w:rsidP="004170C3">
            <w:pPr>
              <w:pStyle w:val="a3"/>
              <w:numPr>
                <w:ilvl w:val="0"/>
                <w:numId w:val="2"/>
              </w:numPr>
              <w:tabs>
                <w:tab w:val="clear" w:pos="358"/>
              </w:tabs>
              <w:snapToGrid w:val="0"/>
              <w:spacing w:line="300" w:lineRule="exact"/>
              <w:ind w:left="440" w:rightChars="50" w:right="120" w:hanging="419"/>
              <w:jc w:val="both"/>
              <w:rPr>
                <w:rFonts w:ascii="Times New Roman" w:eastAsia="標楷體" w:hAnsi="Times New Roman" w:cs="Times New Roman"/>
              </w:rPr>
            </w:pPr>
            <w:r w:rsidRPr="001577FB">
              <w:rPr>
                <w:rFonts w:ascii="Times New Roman" w:eastAsia="標楷體" w:hAnsi="Times New Roman" w:cs="Times New Roman"/>
              </w:rPr>
              <w:t>擔任國內各公私立機構華語系或華語中心敎師。</w:t>
            </w:r>
          </w:p>
          <w:p w:rsidR="004170C3" w:rsidRPr="001577FB" w:rsidRDefault="004170C3" w:rsidP="004170C3">
            <w:pPr>
              <w:pStyle w:val="a3"/>
              <w:numPr>
                <w:ilvl w:val="0"/>
                <w:numId w:val="2"/>
              </w:numPr>
              <w:tabs>
                <w:tab w:val="clear" w:pos="358"/>
              </w:tabs>
              <w:snapToGrid w:val="0"/>
              <w:spacing w:line="300" w:lineRule="exact"/>
              <w:ind w:left="440" w:rightChars="50" w:right="120" w:hanging="419"/>
              <w:jc w:val="both"/>
              <w:rPr>
                <w:rFonts w:ascii="Times New Roman" w:eastAsia="標楷體" w:hAnsi="Times New Roman" w:cs="Times New Roman"/>
              </w:rPr>
            </w:pPr>
            <w:r w:rsidRPr="001577FB">
              <w:rPr>
                <w:rFonts w:ascii="Times New Roman" w:eastAsia="標楷體" w:hAnsi="Times New Roman" w:cs="Times New Roman"/>
              </w:rPr>
              <w:t>研發華語教材。</w:t>
            </w:r>
          </w:p>
          <w:p w:rsidR="004170C3" w:rsidRPr="001577FB" w:rsidRDefault="004170C3" w:rsidP="004170C3">
            <w:pPr>
              <w:numPr>
                <w:ilvl w:val="0"/>
                <w:numId w:val="2"/>
              </w:numPr>
              <w:tabs>
                <w:tab w:val="clear" w:pos="358"/>
              </w:tabs>
              <w:spacing w:line="300" w:lineRule="exact"/>
              <w:ind w:left="440" w:rightChars="50" w:right="120" w:hanging="419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擔任一般語文教師。</w:t>
            </w:r>
          </w:p>
          <w:p w:rsidR="004170C3" w:rsidRPr="001577FB" w:rsidRDefault="004170C3" w:rsidP="004170C3">
            <w:pPr>
              <w:numPr>
                <w:ilvl w:val="0"/>
                <w:numId w:val="2"/>
              </w:numPr>
              <w:tabs>
                <w:tab w:val="clear" w:pos="358"/>
              </w:tabs>
              <w:spacing w:line="300" w:lineRule="exact"/>
              <w:ind w:left="440" w:rightChars="50" w:right="120" w:hanging="419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攻讀相關研究所博士學位。</w:t>
            </w:r>
          </w:p>
          <w:p w:rsidR="004170C3" w:rsidRPr="001577FB" w:rsidRDefault="004170C3" w:rsidP="004170C3">
            <w:pPr>
              <w:numPr>
                <w:ilvl w:val="0"/>
                <w:numId w:val="2"/>
              </w:numPr>
              <w:tabs>
                <w:tab w:val="clear" w:pos="358"/>
              </w:tabs>
              <w:spacing w:line="300" w:lineRule="exact"/>
              <w:ind w:left="440" w:rightChars="50" w:right="120" w:hanging="419"/>
              <w:jc w:val="both"/>
              <w:rPr>
                <w:rFonts w:eastAsia="標楷體"/>
              </w:rPr>
            </w:pPr>
            <w:r w:rsidRPr="001577FB">
              <w:rPr>
                <w:rFonts w:eastAsia="標楷體" w:hint="eastAsia"/>
              </w:rPr>
              <w:t>遠距華語教師</w:t>
            </w:r>
          </w:p>
          <w:p w:rsidR="00D64218" w:rsidRPr="001577FB" w:rsidRDefault="00D64218" w:rsidP="00D64218">
            <w:pPr>
              <w:spacing w:line="300" w:lineRule="exact"/>
              <w:ind w:left="440" w:rightChars="50" w:right="120"/>
              <w:jc w:val="both"/>
              <w:rPr>
                <w:rFonts w:eastAsia="標楷體"/>
              </w:rPr>
            </w:pPr>
          </w:p>
        </w:tc>
      </w:tr>
    </w:tbl>
    <w:p w:rsidR="003247EC" w:rsidRDefault="003247EC"/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4592"/>
        <w:gridCol w:w="4524"/>
      </w:tblGrid>
      <w:tr w:rsidR="001577FB" w:rsidRPr="0087118F" w:rsidTr="001577FB">
        <w:trPr>
          <w:trHeight w:val="73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lastRenderedPageBreak/>
              <w:t>所  別</w:t>
            </w:r>
          </w:p>
        </w:tc>
        <w:tc>
          <w:tcPr>
            <w:tcW w:w="91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118F">
              <w:rPr>
                <w:rFonts w:ascii="標楷體" w:eastAsia="標楷體" w:hAnsi="標楷體" w:hint="eastAsia"/>
                <w:sz w:val="28"/>
              </w:rPr>
              <w:t>華語文教學研究所</w:t>
            </w:r>
          </w:p>
        </w:tc>
      </w:tr>
      <w:tr w:rsidR="001577FB" w:rsidRPr="0087118F" w:rsidTr="001577FB">
        <w:trPr>
          <w:trHeight w:val="647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4592" w:type="dxa"/>
            <w:vAlign w:val="center"/>
          </w:tcPr>
          <w:p w:rsidR="001577FB" w:rsidRPr="0087118F" w:rsidRDefault="001577FB" w:rsidP="000A208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118F">
              <w:rPr>
                <w:rFonts w:eastAsia="標楷體"/>
                <w:sz w:val="28"/>
                <w:szCs w:val="28"/>
              </w:rPr>
              <w:t>甲組</w:t>
            </w:r>
          </w:p>
        </w:tc>
        <w:tc>
          <w:tcPr>
            <w:tcW w:w="4524" w:type="dxa"/>
            <w:tcBorders>
              <w:right w:val="single" w:sz="12" w:space="0" w:color="auto"/>
            </w:tcBorders>
            <w:shd w:val="clear" w:color="auto" w:fill="auto"/>
          </w:tcPr>
          <w:p w:rsidR="001577FB" w:rsidRPr="0087118F" w:rsidRDefault="001577FB" w:rsidP="000A208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118F">
              <w:rPr>
                <w:rFonts w:eastAsia="標楷體"/>
                <w:sz w:val="28"/>
                <w:szCs w:val="28"/>
              </w:rPr>
              <w:t>乙組</w:t>
            </w:r>
          </w:p>
          <w:p w:rsidR="001577FB" w:rsidRPr="0087118F" w:rsidRDefault="001577FB" w:rsidP="000A2086">
            <w:pPr>
              <w:spacing w:line="360" w:lineRule="exact"/>
              <w:jc w:val="center"/>
              <w:rPr>
                <w:rFonts w:eastAsia="標楷體"/>
                <w:dstrike/>
              </w:rPr>
            </w:pPr>
            <w:r w:rsidRPr="0087118F">
              <w:rPr>
                <w:rFonts w:eastAsia="標楷體"/>
              </w:rPr>
              <w:t>（華語教師</w:t>
            </w:r>
            <w:r w:rsidRPr="0087118F">
              <w:rPr>
                <w:rFonts w:eastAsia="標楷體"/>
                <w:spacing w:val="-10"/>
              </w:rPr>
              <w:t>或中小學語文教師</w:t>
            </w:r>
            <w:r w:rsidRPr="0087118F">
              <w:rPr>
                <w:rFonts w:eastAsia="標楷體"/>
              </w:rPr>
              <w:t>）</w:t>
            </w:r>
          </w:p>
        </w:tc>
      </w:tr>
      <w:tr w:rsidR="001577FB" w:rsidRPr="0087118F" w:rsidTr="001577FB">
        <w:trPr>
          <w:trHeight w:val="67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4592" w:type="dxa"/>
            <w:vAlign w:val="center"/>
          </w:tcPr>
          <w:p w:rsidR="001577FB" w:rsidRPr="0087118F" w:rsidRDefault="001577FB" w:rsidP="000A208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118F">
              <w:rPr>
                <w:rFonts w:eastAsia="標楷體" w:hint="eastAsia"/>
                <w:sz w:val="28"/>
                <w:szCs w:val="28"/>
              </w:rPr>
              <w:t>3</w:t>
            </w:r>
            <w:r w:rsidRPr="0087118F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45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77FB" w:rsidRPr="0087118F" w:rsidRDefault="001577FB" w:rsidP="000A208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118F">
              <w:rPr>
                <w:rFonts w:eastAsia="標楷體" w:hint="eastAsia"/>
                <w:sz w:val="28"/>
                <w:szCs w:val="28"/>
              </w:rPr>
              <w:t>2</w:t>
            </w:r>
            <w:r w:rsidRPr="0087118F">
              <w:rPr>
                <w:rFonts w:eastAsia="標楷體"/>
                <w:sz w:val="28"/>
                <w:szCs w:val="28"/>
              </w:rPr>
              <w:t>名</w:t>
            </w:r>
          </w:p>
        </w:tc>
      </w:tr>
      <w:tr w:rsidR="001577FB" w:rsidRPr="0087118F" w:rsidTr="001577FB">
        <w:trPr>
          <w:trHeight w:val="2577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4592" w:type="dxa"/>
          </w:tcPr>
          <w:p w:rsidR="001577FB" w:rsidRPr="0087118F" w:rsidRDefault="001577FB" w:rsidP="000A2086">
            <w:pPr>
              <w:spacing w:beforeLines="50" w:before="180" w:line="36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87118F">
              <w:rPr>
                <w:rFonts w:eastAsia="標楷體"/>
              </w:rPr>
              <w:t>曾在公立或已立案之私立大學、獨立學院或教育部認可之國外大學或獨立學院畢業，獲有學士學位（含應屆畢業生），或具同等學力者。</w:t>
            </w:r>
          </w:p>
        </w:tc>
        <w:tc>
          <w:tcPr>
            <w:tcW w:w="45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77FB" w:rsidRPr="0087118F" w:rsidRDefault="001577FB" w:rsidP="000A2086">
            <w:pPr>
              <w:spacing w:beforeLines="50" w:before="180" w:line="36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87118F">
              <w:rPr>
                <w:rFonts w:eastAsia="標楷體"/>
              </w:rPr>
              <w:t>具備以下二項報名資格之</w:t>
            </w:r>
            <w:proofErr w:type="gramStart"/>
            <w:r w:rsidRPr="0087118F">
              <w:rPr>
                <w:rFonts w:eastAsia="標楷體"/>
              </w:rPr>
              <w:t>ㄧ</w:t>
            </w:r>
            <w:proofErr w:type="gramEnd"/>
            <w:r w:rsidRPr="0087118F">
              <w:rPr>
                <w:rFonts w:eastAsia="標楷體"/>
              </w:rPr>
              <w:t>者：</w:t>
            </w:r>
          </w:p>
          <w:p w:rsidR="001577FB" w:rsidRPr="0087118F" w:rsidRDefault="001577FB" w:rsidP="001577FB">
            <w:pPr>
              <w:numPr>
                <w:ilvl w:val="0"/>
                <w:numId w:val="5"/>
              </w:numPr>
              <w:spacing w:line="360" w:lineRule="exact"/>
              <w:ind w:leftChars="50" w:left="602" w:rightChars="50" w:right="120" w:hanging="482"/>
              <w:jc w:val="both"/>
              <w:rPr>
                <w:rFonts w:eastAsia="標楷體"/>
              </w:rPr>
            </w:pPr>
            <w:r w:rsidRPr="0087118F">
              <w:rPr>
                <w:rFonts w:eastAsia="標楷體"/>
              </w:rPr>
              <w:t>教育部認可之國內外大學或獨立學院畢業獲有學士學位，或具有同等學力規定資格者，並具備對外華語教學能力證書或國際文教、華僑教育、對外華語教學等有關工作經驗累計滿一年（含）以上者。</w:t>
            </w:r>
          </w:p>
          <w:p w:rsidR="001577FB" w:rsidRPr="0087118F" w:rsidRDefault="001577FB" w:rsidP="001577FB">
            <w:pPr>
              <w:numPr>
                <w:ilvl w:val="0"/>
                <w:numId w:val="5"/>
              </w:numPr>
              <w:spacing w:afterLines="50" w:after="180" w:line="360" w:lineRule="exact"/>
              <w:ind w:leftChars="50" w:left="602" w:rightChars="50" w:right="120" w:hanging="482"/>
              <w:jc w:val="both"/>
              <w:rPr>
                <w:rFonts w:eastAsia="標楷體"/>
              </w:rPr>
            </w:pPr>
            <w:r w:rsidRPr="0087118F">
              <w:rPr>
                <w:rFonts w:eastAsia="標楷體"/>
              </w:rPr>
              <w:t>領有教育部核發之小學教師或中學中、外語文教師證書者。</w:t>
            </w:r>
          </w:p>
        </w:tc>
      </w:tr>
      <w:tr w:rsidR="001577FB" w:rsidRPr="0087118F" w:rsidTr="001577FB">
        <w:trPr>
          <w:trHeight w:val="284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報名繳交書面審查資料</w:t>
            </w:r>
          </w:p>
        </w:tc>
        <w:tc>
          <w:tcPr>
            <w:tcW w:w="4592" w:type="dxa"/>
          </w:tcPr>
          <w:p w:rsidR="001577FB" w:rsidRPr="001577FB" w:rsidRDefault="001577FB" w:rsidP="001577FB">
            <w:pPr>
              <w:pStyle w:val="a9"/>
              <w:numPr>
                <w:ilvl w:val="0"/>
                <w:numId w:val="13"/>
              </w:numPr>
              <w:spacing w:beforeLines="50" w:before="180" w:line="360" w:lineRule="exact"/>
              <w:ind w:leftChars="0" w:rightChars="50" w:right="12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  <w:szCs w:val="22"/>
              </w:rPr>
              <w:t>中文自傳一式三份。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  <w:szCs w:val="22"/>
              </w:rPr>
              <w:t>中文研究計畫一式三份（含論文題目、研究動機與目的、研究方法等）。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  <w:szCs w:val="22"/>
              </w:rPr>
              <w:t>大學歷年成績單正本一份。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  <w:szCs w:val="22"/>
              </w:rPr>
              <w:t>其他有助於審查之資料各一份</w:t>
            </w:r>
            <w:proofErr w:type="gramStart"/>
            <w:r w:rsidRPr="001577FB">
              <w:rPr>
                <w:rFonts w:eastAsia="標楷體"/>
                <w:szCs w:val="22"/>
              </w:rPr>
              <w:t>（</w:t>
            </w:r>
            <w:proofErr w:type="gramEnd"/>
            <w:r w:rsidRPr="001577FB">
              <w:rPr>
                <w:rFonts w:eastAsia="標楷體"/>
                <w:szCs w:val="22"/>
              </w:rPr>
              <w:t>如外語程度考試與競賽得獎證明、榮</w:t>
            </w:r>
            <w:r w:rsidRPr="001577FB">
              <w:rPr>
                <w:rFonts w:eastAsia="標楷體" w:hint="eastAsia"/>
                <w:szCs w:val="22"/>
              </w:rPr>
              <w:t xml:space="preserve">   </w:t>
            </w:r>
            <w:r w:rsidRPr="001577FB">
              <w:rPr>
                <w:rFonts w:eastAsia="標楷體"/>
                <w:szCs w:val="22"/>
              </w:rPr>
              <w:t>譽證明、已發表之報告、論文等。報告論文如非以中、英撰寫者，須附中文或英文翻譯本</w:t>
            </w:r>
            <w:proofErr w:type="gramStart"/>
            <w:r w:rsidRPr="001577FB">
              <w:rPr>
                <w:rFonts w:eastAsia="標楷體"/>
                <w:szCs w:val="22"/>
              </w:rPr>
              <w:t>）</w:t>
            </w:r>
            <w:proofErr w:type="gramEnd"/>
            <w:r w:rsidRPr="001577FB">
              <w:rPr>
                <w:rFonts w:eastAsia="標楷體"/>
                <w:szCs w:val="22"/>
              </w:rPr>
              <w:t>。</w:t>
            </w:r>
          </w:p>
        </w:tc>
        <w:tc>
          <w:tcPr>
            <w:tcW w:w="4524" w:type="dxa"/>
            <w:tcBorders>
              <w:right w:val="single" w:sz="12" w:space="0" w:color="auto"/>
            </w:tcBorders>
            <w:shd w:val="clear" w:color="auto" w:fill="auto"/>
          </w:tcPr>
          <w:p w:rsidR="001577FB" w:rsidRPr="001577FB" w:rsidRDefault="001577FB" w:rsidP="001577FB">
            <w:pPr>
              <w:pStyle w:val="a9"/>
              <w:widowControl/>
              <w:numPr>
                <w:ilvl w:val="0"/>
                <w:numId w:val="12"/>
              </w:numPr>
              <w:spacing w:beforeLines="50" w:before="180"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中文自傳一式三份。</w:t>
            </w:r>
          </w:p>
          <w:p w:rsidR="001577FB" w:rsidRPr="001577FB" w:rsidRDefault="001577FB" w:rsidP="001577FB">
            <w:pPr>
              <w:pStyle w:val="a9"/>
              <w:widowControl/>
              <w:numPr>
                <w:ilvl w:val="0"/>
                <w:numId w:val="12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中文研究計畫一式三份（含論文題目、研究動機與目的、研究方法等）。</w:t>
            </w:r>
          </w:p>
          <w:p w:rsidR="001577FB" w:rsidRPr="001577FB" w:rsidRDefault="001577FB" w:rsidP="001577FB">
            <w:pPr>
              <w:pStyle w:val="a9"/>
              <w:widowControl/>
              <w:numPr>
                <w:ilvl w:val="0"/>
                <w:numId w:val="12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工作或研究資歷（列表說明）及相關證明文件。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大學歷年成績單正本一份。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檢附教育部核發之教師證書</w:t>
            </w:r>
          </w:p>
          <w:p w:rsidR="001577FB" w:rsidRPr="001577FB" w:rsidRDefault="001577FB" w:rsidP="001577FB">
            <w:pPr>
              <w:pStyle w:val="a9"/>
              <w:widowControl/>
              <w:numPr>
                <w:ilvl w:val="0"/>
                <w:numId w:val="12"/>
              </w:numPr>
              <w:spacing w:afterLines="50" w:after="180" w:line="360" w:lineRule="exact"/>
              <w:ind w:leftChars="0" w:rightChars="50" w:right="120"/>
              <w:rPr>
                <w:rFonts w:eastAsia="標楷體"/>
              </w:rPr>
            </w:pPr>
            <w:r w:rsidRPr="001577FB">
              <w:rPr>
                <w:rFonts w:eastAsia="標楷體"/>
              </w:rPr>
              <w:t>其他有助於甄選審查之相關資料各一份</w:t>
            </w:r>
            <w:proofErr w:type="gramStart"/>
            <w:r w:rsidRPr="001577FB">
              <w:rPr>
                <w:rFonts w:eastAsia="標楷體"/>
              </w:rPr>
              <w:t>（</w:t>
            </w:r>
            <w:proofErr w:type="gramEnd"/>
            <w:r w:rsidRPr="001577FB">
              <w:rPr>
                <w:rFonts w:eastAsia="標楷體"/>
              </w:rPr>
              <w:t>如：華語文對外教學相關研究著作、獎章、專題研究報告、相關工作推展成果及研究證明等</w:t>
            </w:r>
            <w:proofErr w:type="gramStart"/>
            <w:r w:rsidRPr="001577FB">
              <w:rPr>
                <w:rFonts w:eastAsia="標楷體"/>
              </w:rPr>
              <w:t>）</w:t>
            </w:r>
            <w:proofErr w:type="gramEnd"/>
            <w:r w:rsidRPr="001577FB">
              <w:rPr>
                <w:rFonts w:eastAsia="標楷體"/>
              </w:rPr>
              <w:t>。</w:t>
            </w:r>
          </w:p>
        </w:tc>
      </w:tr>
      <w:tr w:rsidR="001577FB" w:rsidRPr="0087118F" w:rsidTr="001577FB">
        <w:trPr>
          <w:trHeight w:val="598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甄試方式</w:t>
            </w:r>
          </w:p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及項目</w:t>
            </w:r>
          </w:p>
        </w:tc>
        <w:tc>
          <w:tcPr>
            <w:tcW w:w="9116" w:type="dxa"/>
            <w:gridSpan w:val="2"/>
            <w:tcBorders>
              <w:right w:val="single" w:sz="12" w:space="0" w:color="auto"/>
            </w:tcBorders>
          </w:tcPr>
          <w:p w:rsidR="001577FB" w:rsidRPr="001577FB" w:rsidRDefault="001577FB" w:rsidP="001577FB">
            <w:pPr>
              <w:pStyle w:val="a9"/>
              <w:numPr>
                <w:ilvl w:val="0"/>
                <w:numId w:val="11"/>
              </w:numPr>
              <w:spacing w:beforeLines="50" w:before="180"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書審（書面審查）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1"/>
              </w:numPr>
              <w:snapToGrid w:val="0"/>
              <w:spacing w:afterLines="50" w:after="180" w:line="360" w:lineRule="exact"/>
              <w:ind w:leftChars="0" w:right="51"/>
              <w:rPr>
                <w:rFonts w:eastAsia="標楷體"/>
              </w:rPr>
            </w:pPr>
            <w:r w:rsidRPr="001577FB">
              <w:rPr>
                <w:rFonts w:eastAsia="標楷體"/>
              </w:rPr>
              <w:t>口試</w:t>
            </w:r>
            <w:proofErr w:type="gramStart"/>
            <w:r w:rsidRPr="001577FB">
              <w:rPr>
                <w:rFonts w:eastAsia="標楷體" w:hint="eastAsia"/>
              </w:rPr>
              <w:t>（</w:t>
            </w:r>
            <w:proofErr w:type="gramEnd"/>
            <w:r w:rsidRPr="001577FB">
              <w:rPr>
                <w:rFonts w:eastAsia="標楷體" w:hint="eastAsia"/>
              </w:rPr>
              <w:t>中、英文口試；因在海外求學、任職，不克前來口試者，請另附附表十一「遠距視訊面試申請表」</w:t>
            </w:r>
            <w:proofErr w:type="gramStart"/>
            <w:r w:rsidRPr="001577FB">
              <w:rPr>
                <w:rFonts w:eastAsia="標楷體" w:hint="eastAsia"/>
              </w:rPr>
              <w:t>）</w:t>
            </w:r>
            <w:proofErr w:type="gramEnd"/>
          </w:p>
        </w:tc>
      </w:tr>
      <w:tr w:rsidR="001577FB" w:rsidRPr="0087118F" w:rsidTr="001577FB">
        <w:trPr>
          <w:trHeight w:val="767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>成績計算</w:t>
            </w:r>
          </w:p>
        </w:tc>
        <w:tc>
          <w:tcPr>
            <w:tcW w:w="9116" w:type="dxa"/>
            <w:gridSpan w:val="2"/>
            <w:tcBorders>
              <w:right w:val="single" w:sz="12" w:space="0" w:color="auto"/>
            </w:tcBorders>
          </w:tcPr>
          <w:p w:rsidR="001577FB" w:rsidRPr="001577FB" w:rsidRDefault="001577FB" w:rsidP="001577FB">
            <w:pPr>
              <w:pStyle w:val="a9"/>
              <w:numPr>
                <w:ilvl w:val="0"/>
                <w:numId w:val="10"/>
              </w:numPr>
              <w:spacing w:beforeLines="50" w:before="180"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書審（</w:t>
            </w:r>
            <w:r w:rsidRPr="001577FB">
              <w:rPr>
                <w:rFonts w:eastAsia="標楷體"/>
              </w:rPr>
              <w:t>50</w:t>
            </w:r>
            <w:r w:rsidRPr="001577FB">
              <w:rPr>
                <w:rFonts w:eastAsia="標楷體"/>
              </w:rPr>
              <w:t>％）：依書面審查資料分項計分。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0"/>
              </w:numPr>
              <w:spacing w:afterLines="50" w:after="180" w:line="360" w:lineRule="exact"/>
              <w:ind w:leftChars="0" w:rightChars="50" w:right="120"/>
              <w:jc w:val="both"/>
              <w:rPr>
                <w:rFonts w:eastAsia="標楷體"/>
              </w:rPr>
            </w:pPr>
            <w:r w:rsidRPr="001577FB">
              <w:rPr>
                <w:rFonts w:eastAsia="標楷體"/>
              </w:rPr>
              <w:t>口試（</w:t>
            </w:r>
            <w:r w:rsidRPr="001577FB">
              <w:rPr>
                <w:rFonts w:eastAsia="標楷體"/>
              </w:rPr>
              <w:t>50</w:t>
            </w:r>
            <w:r w:rsidRPr="001577FB">
              <w:rPr>
                <w:rFonts w:eastAsia="標楷體"/>
              </w:rPr>
              <w:t>％）：依專業知識、經驗應用、問題解決、臨場反應與表達能力等項計分。</w:t>
            </w:r>
          </w:p>
        </w:tc>
      </w:tr>
      <w:tr w:rsidR="001577FB" w:rsidRPr="0087118F" w:rsidTr="001577FB">
        <w:trPr>
          <w:trHeight w:val="566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ind w:rightChars="-11" w:right="-26"/>
              <w:jc w:val="center"/>
              <w:rPr>
                <w:rFonts w:ascii="標楷體" w:eastAsia="標楷體" w:hAnsi="標楷體"/>
                <w:kern w:val="0"/>
              </w:rPr>
            </w:pPr>
            <w:r w:rsidRPr="0087118F">
              <w:rPr>
                <w:rFonts w:ascii="標楷體" w:eastAsia="標楷體" w:hAnsi="標楷體"/>
                <w:kern w:val="0"/>
              </w:rPr>
              <w:t>同分參酌</w:t>
            </w:r>
          </w:p>
          <w:p w:rsidR="001577FB" w:rsidRPr="0087118F" w:rsidRDefault="001577FB" w:rsidP="000A2086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/>
                <w:kern w:val="0"/>
              </w:rPr>
              <w:t>順序</w:t>
            </w:r>
          </w:p>
        </w:tc>
        <w:tc>
          <w:tcPr>
            <w:tcW w:w="9116" w:type="dxa"/>
            <w:gridSpan w:val="2"/>
            <w:tcBorders>
              <w:righ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spacing w:beforeLines="50" w:before="180" w:afterLines="50" w:after="180" w:line="360" w:lineRule="exact"/>
              <w:ind w:leftChars="50" w:left="120" w:rightChars="50" w:right="120"/>
              <w:rPr>
                <w:rFonts w:eastAsia="標楷體"/>
              </w:rPr>
            </w:pPr>
            <w:r w:rsidRPr="0087118F">
              <w:rPr>
                <w:rFonts w:eastAsia="標楷體" w:hint="eastAsia"/>
              </w:rPr>
              <w:t xml:space="preserve">1. </w:t>
            </w:r>
            <w:r w:rsidRPr="0087118F">
              <w:rPr>
                <w:rFonts w:eastAsia="標楷體"/>
              </w:rPr>
              <w:t>口試</w:t>
            </w:r>
            <w:r w:rsidRPr="0087118F">
              <w:rPr>
                <w:rFonts w:eastAsia="標楷體"/>
              </w:rPr>
              <w:t xml:space="preserve">   2.</w:t>
            </w:r>
            <w:r w:rsidRPr="0087118F">
              <w:rPr>
                <w:rFonts w:eastAsia="標楷體" w:hint="eastAsia"/>
              </w:rPr>
              <w:t xml:space="preserve"> </w:t>
            </w:r>
            <w:r w:rsidRPr="0087118F">
              <w:rPr>
                <w:rFonts w:eastAsia="標楷體"/>
              </w:rPr>
              <w:t>書審</w:t>
            </w:r>
          </w:p>
        </w:tc>
      </w:tr>
      <w:tr w:rsidR="001577FB" w:rsidRPr="0087118F" w:rsidTr="001577FB">
        <w:trPr>
          <w:trHeight w:val="505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77FB" w:rsidRPr="0087118F" w:rsidRDefault="001577FB" w:rsidP="000A2086">
            <w:pPr>
              <w:ind w:rightChars="-11" w:right="-26"/>
              <w:jc w:val="center"/>
              <w:rPr>
                <w:rFonts w:ascii="標楷體" w:eastAsia="標楷體" w:hAnsi="標楷體"/>
                <w:kern w:val="0"/>
              </w:rPr>
            </w:pPr>
            <w:r w:rsidRPr="0087118F">
              <w:rPr>
                <w:rFonts w:ascii="標楷體" w:eastAsia="標楷體" w:hAnsi="標楷體" w:hint="eastAsia"/>
              </w:rPr>
              <w:lastRenderedPageBreak/>
              <w:t xml:space="preserve">電  </w:t>
            </w:r>
            <w:r w:rsidRPr="0087118F">
              <w:rPr>
                <w:rFonts w:ascii="標楷體" w:eastAsia="標楷體" w:hAnsi="標楷體"/>
              </w:rPr>
              <w:t>話</w:t>
            </w:r>
          </w:p>
        </w:tc>
        <w:tc>
          <w:tcPr>
            <w:tcW w:w="91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spacing w:beforeLines="50" w:before="180" w:afterLines="50" w:after="180" w:line="360" w:lineRule="exact"/>
              <w:ind w:leftChars="50" w:left="1800" w:rightChars="50" w:right="120" w:hangingChars="700" w:hanging="1680"/>
              <w:jc w:val="both"/>
            </w:pPr>
            <w:r w:rsidRPr="0087118F">
              <w:rPr>
                <w:rFonts w:eastAsia="標楷體"/>
              </w:rPr>
              <w:t>研究所</w:t>
            </w:r>
            <w:r w:rsidRPr="0087118F">
              <w:rPr>
                <w:rFonts w:eastAsia="標楷體"/>
              </w:rPr>
              <w:t>: 07-3426031</w:t>
            </w:r>
            <w:r w:rsidRPr="0087118F">
              <w:rPr>
                <w:rFonts w:eastAsia="標楷體" w:hint="eastAsia"/>
              </w:rPr>
              <w:t xml:space="preserve"> </w:t>
            </w:r>
            <w:r w:rsidRPr="0087118F">
              <w:rPr>
                <w:rFonts w:eastAsia="標楷體" w:hint="eastAsia"/>
              </w:rPr>
              <w:t>分機</w:t>
            </w:r>
            <w:r w:rsidRPr="0087118F">
              <w:rPr>
                <w:rFonts w:eastAsia="標楷體" w:hint="eastAsia"/>
              </w:rPr>
              <w:t>5104</w:t>
            </w:r>
          </w:p>
        </w:tc>
      </w:tr>
      <w:tr w:rsidR="001577FB" w:rsidRPr="0087118F" w:rsidTr="001577FB">
        <w:trPr>
          <w:trHeight w:val="744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77FB" w:rsidRPr="0087118F" w:rsidRDefault="001577FB" w:rsidP="000A2086">
            <w:pPr>
              <w:ind w:rightChars="-11" w:right="-26"/>
              <w:jc w:val="center"/>
              <w:rPr>
                <w:rFonts w:ascii="標楷體" w:eastAsia="標楷體" w:hAnsi="標楷體"/>
                <w:kern w:val="0"/>
              </w:rPr>
            </w:pPr>
            <w:r w:rsidRPr="0087118F">
              <w:rPr>
                <w:rFonts w:ascii="標楷體" w:eastAsia="標楷體" w:hAnsi="標楷體" w:hint="eastAsia"/>
                <w:kern w:val="0"/>
              </w:rPr>
              <w:t>網  址</w:t>
            </w:r>
          </w:p>
        </w:tc>
        <w:tc>
          <w:tcPr>
            <w:tcW w:w="91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77FB" w:rsidRPr="0087118F" w:rsidRDefault="001577FB" w:rsidP="000A2086">
            <w:pPr>
              <w:spacing w:line="360" w:lineRule="exact"/>
              <w:ind w:leftChars="50" w:left="1800" w:rightChars="50" w:right="120" w:hangingChars="700" w:hanging="1680"/>
              <w:jc w:val="both"/>
              <w:rPr>
                <w:rFonts w:eastAsia="標楷體"/>
              </w:rPr>
            </w:pPr>
            <w:r w:rsidRPr="0019094D">
              <w:rPr>
                <w:rFonts w:eastAsia="標楷體"/>
              </w:rPr>
              <w:t>http://c026.wzu.edu.tw/</w:t>
            </w:r>
          </w:p>
        </w:tc>
      </w:tr>
      <w:tr w:rsidR="001577FB" w:rsidRPr="0087118F" w:rsidTr="001577FB">
        <w:trPr>
          <w:trHeight w:val="2033"/>
          <w:jc w:val="center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7FB" w:rsidRPr="0087118F" w:rsidRDefault="001577FB" w:rsidP="000A2086">
            <w:pPr>
              <w:jc w:val="center"/>
              <w:rPr>
                <w:rFonts w:ascii="標楷體" w:eastAsia="標楷體" w:hAnsi="標楷體"/>
              </w:rPr>
            </w:pPr>
            <w:r w:rsidRPr="0087118F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87118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7FB" w:rsidRPr="001577FB" w:rsidRDefault="001577FB" w:rsidP="001577FB">
            <w:pPr>
              <w:pStyle w:val="a9"/>
              <w:numPr>
                <w:ilvl w:val="0"/>
                <w:numId w:val="14"/>
              </w:numPr>
              <w:spacing w:beforeLines="50" w:before="180" w:line="3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  <w:szCs w:val="22"/>
              </w:rPr>
              <w:t>以應屆畢業生身分報考之錄取生，應於註冊前繳驗符合報考身分資格之畢業證書。若無法繳驗時，取消錄取資格，所餘名額由備取生依序遞補。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</w:rPr>
              <w:t>甲組招生名額為</w:t>
            </w:r>
            <w:r w:rsidRPr="001577FB">
              <w:rPr>
                <w:rFonts w:eastAsia="標楷體"/>
              </w:rPr>
              <w:t>3</w:t>
            </w:r>
            <w:r w:rsidRPr="001577FB">
              <w:rPr>
                <w:rFonts w:eastAsia="標楷體"/>
              </w:rPr>
              <w:t>名，乙組招生名額為</w:t>
            </w:r>
            <w:r w:rsidRPr="001577FB">
              <w:rPr>
                <w:rFonts w:eastAsia="標楷體"/>
              </w:rPr>
              <w:t>2</w:t>
            </w:r>
            <w:r w:rsidRPr="001577FB">
              <w:rPr>
                <w:rFonts w:eastAsia="標楷體"/>
              </w:rPr>
              <w:t>名，得錄取備取生若干名，亦得</w:t>
            </w:r>
            <w:proofErr w:type="gramStart"/>
            <w:r w:rsidRPr="001577FB">
              <w:rPr>
                <w:rFonts w:eastAsia="標楷體"/>
              </w:rPr>
              <w:t>不</w:t>
            </w:r>
            <w:proofErr w:type="gramEnd"/>
            <w:r w:rsidRPr="001577FB">
              <w:rPr>
                <w:rFonts w:eastAsia="標楷體"/>
              </w:rPr>
              <w:t>足額錄取，甲組與乙組招生名額得相互流用。</w:t>
            </w:r>
          </w:p>
          <w:p w:rsidR="001577FB" w:rsidRPr="001577FB" w:rsidRDefault="001577FB" w:rsidP="001577FB">
            <w:pPr>
              <w:pStyle w:val="a9"/>
              <w:numPr>
                <w:ilvl w:val="0"/>
                <w:numId w:val="14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1577FB">
              <w:rPr>
                <w:rFonts w:eastAsia="標楷體"/>
              </w:rPr>
              <w:t>若有相關</w:t>
            </w:r>
            <w:r w:rsidRPr="001577FB">
              <w:rPr>
                <w:rFonts w:eastAsia="標楷體"/>
                <w:szCs w:val="22"/>
              </w:rPr>
              <w:t>問題</w:t>
            </w:r>
            <w:r w:rsidRPr="001577FB">
              <w:rPr>
                <w:rFonts w:eastAsia="標楷體"/>
              </w:rPr>
              <w:t>請洽華語文教學研究所，洽詢電話：</w:t>
            </w:r>
            <w:r w:rsidRPr="001577FB">
              <w:rPr>
                <w:rFonts w:eastAsia="標楷體"/>
              </w:rPr>
              <w:t>07-3426031</w:t>
            </w:r>
            <w:r w:rsidRPr="001577FB">
              <w:rPr>
                <w:rFonts w:eastAsia="標楷體"/>
              </w:rPr>
              <w:t>轉</w:t>
            </w:r>
            <w:r w:rsidRPr="001577FB">
              <w:rPr>
                <w:rFonts w:eastAsia="標楷體"/>
              </w:rPr>
              <w:t>5104</w:t>
            </w:r>
            <w:r w:rsidRPr="001577FB">
              <w:rPr>
                <w:rFonts w:eastAsia="標楷體"/>
              </w:rPr>
              <w:t>。</w:t>
            </w:r>
          </w:p>
        </w:tc>
      </w:tr>
    </w:tbl>
    <w:p w:rsidR="001577FB" w:rsidRDefault="001577FB"/>
    <w:p w:rsidR="001577FB" w:rsidRDefault="001577FB"/>
    <w:p w:rsidR="001577FB" w:rsidRPr="006C3B82" w:rsidRDefault="001577FB" w:rsidP="006C3B82">
      <w:pPr>
        <w:jc w:val="center"/>
        <w:rPr>
          <w:rFonts w:ascii="標楷體" w:eastAsia="標楷體" w:hAnsi="標楷體"/>
          <w:b/>
          <w:sz w:val="32"/>
        </w:rPr>
      </w:pPr>
      <w:r w:rsidRPr="006C3B82">
        <w:rPr>
          <w:rFonts w:ascii="標楷體" w:eastAsia="標楷體" w:hAnsi="標楷體" w:hint="eastAsia"/>
          <w:b/>
          <w:sz w:val="32"/>
        </w:rPr>
        <w:t>重要日程表</w:t>
      </w:r>
    </w:p>
    <w:tbl>
      <w:tblPr>
        <w:tblStyle w:val="aa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1577FB" w:rsidRPr="006C3B82" w:rsidTr="006C3B82">
        <w:tc>
          <w:tcPr>
            <w:tcW w:w="3261" w:type="dxa"/>
          </w:tcPr>
          <w:p w:rsidR="001577FB" w:rsidRPr="006C3B82" w:rsidRDefault="001577FB" w:rsidP="006C3B8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C3B82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3260" w:type="dxa"/>
          </w:tcPr>
          <w:p w:rsidR="001577FB" w:rsidRPr="006C3B82" w:rsidRDefault="006C3B82" w:rsidP="006C3B8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C3B82">
              <w:rPr>
                <w:rFonts w:ascii="標楷體" w:eastAsia="標楷體" w:hAnsi="標楷體" w:hint="eastAsia"/>
                <w:b/>
                <w:sz w:val="28"/>
              </w:rPr>
              <w:t>作業項目</w:t>
            </w:r>
          </w:p>
        </w:tc>
        <w:tc>
          <w:tcPr>
            <w:tcW w:w="3686" w:type="dxa"/>
          </w:tcPr>
          <w:p w:rsidR="001577FB" w:rsidRPr="006C3B82" w:rsidRDefault="006C3B82" w:rsidP="006C3B8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C3B82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1577FB" w:rsidRPr="006C3B82" w:rsidTr="006C3B82">
        <w:tc>
          <w:tcPr>
            <w:tcW w:w="3261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108.3.8(五)起</w:t>
            </w:r>
          </w:p>
        </w:tc>
        <w:tc>
          <w:tcPr>
            <w:tcW w:w="3260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簡章下載</w:t>
            </w:r>
          </w:p>
        </w:tc>
        <w:tc>
          <w:tcPr>
            <w:tcW w:w="3686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下載網址：</w:t>
            </w:r>
          </w:p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http://d003.wzu.edu.tw</w:t>
            </w:r>
          </w:p>
        </w:tc>
      </w:tr>
      <w:tr w:rsidR="001577FB" w:rsidRPr="006C3B82" w:rsidTr="006C3B82">
        <w:tc>
          <w:tcPr>
            <w:tcW w:w="3261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/>
                <w:sz w:val="28"/>
              </w:rPr>
              <w:t>108.3.29(</w:t>
            </w:r>
            <w:r w:rsidRPr="006C3B82">
              <w:rPr>
                <w:rFonts w:ascii="標楷體" w:eastAsia="標楷體" w:hAnsi="標楷體" w:hint="eastAsia"/>
                <w:sz w:val="28"/>
              </w:rPr>
              <w:t>五</w:t>
            </w:r>
            <w:r w:rsidR="004C5CB2">
              <w:rPr>
                <w:rFonts w:ascii="標楷體" w:eastAsia="標楷體" w:hAnsi="標楷體" w:hint="eastAsia"/>
                <w:sz w:val="28"/>
              </w:rPr>
              <w:t>)~4.15</w:t>
            </w:r>
            <w:r w:rsidRPr="006C3B82">
              <w:rPr>
                <w:rFonts w:ascii="標楷體" w:eastAsia="標楷體" w:hAnsi="標楷體" w:hint="eastAsia"/>
                <w:sz w:val="28"/>
              </w:rPr>
              <w:t>(</w:t>
            </w:r>
            <w:r w:rsidR="004C5CB2">
              <w:rPr>
                <w:rFonts w:ascii="標楷體" w:eastAsia="標楷體" w:hAnsi="標楷體" w:hint="eastAsia"/>
                <w:sz w:val="28"/>
              </w:rPr>
              <w:t>一</w:t>
            </w:r>
            <w:bookmarkStart w:id="0" w:name="_GoBack"/>
            <w:bookmarkEnd w:id="0"/>
            <w:r w:rsidRPr="006C3B82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260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通信報名暨現場報名</w:t>
            </w:r>
          </w:p>
        </w:tc>
        <w:tc>
          <w:tcPr>
            <w:tcW w:w="3686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通信報名者以郵戳為憑</w:t>
            </w:r>
          </w:p>
        </w:tc>
      </w:tr>
      <w:tr w:rsidR="001577FB" w:rsidRPr="006C3B82" w:rsidTr="006C3B82">
        <w:tc>
          <w:tcPr>
            <w:tcW w:w="3261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108.4.27(六)</w:t>
            </w:r>
          </w:p>
        </w:tc>
        <w:tc>
          <w:tcPr>
            <w:tcW w:w="3260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面試</w:t>
            </w:r>
          </w:p>
        </w:tc>
        <w:tc>
          <w:tcPr>
            <w:tcW w:w="3686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577FB" w:rsidRPr="006C3B82" w:rsidTr="006C3B82">
        <w:tc>
          <w:tcPr>
            <w:tcW w:w="3261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108.5.24(五)</w:t>
            </w:r>
          </w:p>
        </w:tc>
        <w:tc>
          <w:tcPr>
            <w:tcW w:w="3260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  <w:r w:rsidRPr="006C3B82">
              <w:rPr>
                <w:rFonts w:ascii="標楷體" w:eastAsia="標楷體" w:hAnsi="標楷體" w:hint="eastAsia"/>
                <w:sz w:val="28"/>
              </w:rPr>
              <w:t>錄取名單公告</w:t>
            </w:r>
          </w:p>
        </w:tc>
        <w:tc>
          <w:tcPr>
            <w:tcW w:w="3686" w:type="dxa"/>
          </w:tcPr>
          <w:p w:rsidR="001577FB" w:rsidRPr="006C3B82" w:rsidRDefault="001577F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577FB" w:rsidRPr="006C3B82" w:rsidRDefault="001577FB">
      <w:pPr>
        <w:rPr>
          <w:rFonts w:ascii="標楷體" w:eastAsia="標楷體" w:hAnsi="標楷體"/>
        </w:rPr>
      </w:pPr>
    </w:p>
    <w:sectPr w:rsidR="001577FB" w:rsidRPr="006C3B82" w:rsidSect="001577FB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A1" w:rsidRDefault="00DD69A1" w:rsidP="001577FB">
      <w:r>
        <w:separator/>
      </w:r>
    </w:p>
  </w:endnote>
  <w:endnote w:type="continuationSeparator" w:id="0">
    <w:p w:rsidR="00DD69A1" w:rsidRDefault="00DD69A1" w:rsidP="0015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93996"/>
      <w:docPartObj>
        <w:docPartGallery w:val="Page Numbers (Bottom of Page)"/>
        <w:docPartUnique/>
      </w:docPartObj>
    </w:sdtPr>
    <w:sdtEndPr/>
    <w:sdtContent>
      <w:p w:rsidR="006C3B82" w:rsidRDefault="006C3B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B2" w:rsidRPr="004C5CB2">
          <w:rPr>
            <w:noProof/>
            <w:lang w:val="zh-TW"/>
          </w:rPr>
          <w:t>2</w:t>
        </w:r>
        <w:r>
          <w:fldChar w:fldCharType="end"/>
        </w:r>
      </w:p>
    </w:sdtContent>
  </w:sdt>
  <w:p w:rsidR="006C3B82" w:rsidRDefault="006C3B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A1" w:rsidRDefault="00DD69A1" w:rsidP="001577FB">
      <w:r>
        <w:separator/>
      </w:r>
    </w:p>
  </w:footnote>
  <w:footnote w:type="continuationSeparator" w:id="0">
    <w:p w:rsidR="00DD69A1" w:rsidRDefault="00DD69A1" w:rsidP="0015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FB" w:rsidRPr="001577FB" w:rsidRDefault="001577FB">
    <w:pPr>
      <w:pStyle w:val="a5"/>
      <w:rPr>
        <w:rFonts w:ascii="華康特粗楷體(P)" w:eastAsia="華康特粗楷體(P)"/>
        <w:sz w:val="24"/>
      </w:rPr>
    </w:pPr>
    <w:r w:rsidRPr="001577FB">
      <w:rPr>
        <w:rFonts w:ascii="華康特粗楷體(P)" w:eastAsia="華康特粗楷體(P)" w:hint="eastAsia"/>
        <w:sz w:val="24"/>
      </w:rPr>
      <w:t>華語文教學研究所108學年度研究所考試入學簡章</w:t>
    </w:r>
  </w:p>
  <w:p w:rsidR="001577FB" w:rsidRDefault="001577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BB2"/>
    <w:multiLevelType w:val="hybridMultilevel"/>
    <w:tmpl w:val="B978D570"/>
    <w:lvl w:ilvl="0" w:tplc="80AA8C04">
      <w:start w:val="1"/>
      <w:numFmt w:val="decimal"/>
      <w:lvlText w:val="%1."/>
      <w:lvlJc w:val="left"/>
      <w:pPr>
        <w:ind w:left="2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" w15:restartNumberingAfterBreak="0">
    <w:nsid w:val="19F04A78"/>
    <w:multiLevelType w:val="hybridMultilevel"/>
    <w:tmpl w:val="8480AD28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F08CE"/>
    <w:multiLevelType w:val="hybridMultilevel"/>
    <w:tmpl w:val="047EA998"/>
    <w:lvl w:ilvl="0" w:tplc="EA6E1680">
      <w:start w:val="1"/>
      <w:numFmt w:val="decimal"/>
      <w:lvlText w:val="%1. "/>
      <w:lvlJc w:val="left"/>
      <w:pPr>
        <w:ind w:left="621" w:hanging="4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E122F"/>
    <w:multiLevelType w:val="hybridMultilevel"/>
    <w:tmpl w:val="CA9EC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16653"/>
    <w:multiLevelType w:val="hybridMultilevel"/>
    <w:tmpl w:val="9350F55E"/>
    <w:lvl w:ilvl="0" w:tplc="96FCC102">
      <w:start w:val="1"/>
      <w:numFmt w:val="decimal"/>
      <w:lvlText w:val="%1."/>
      <w:lvlJc w:val="left"/>
      <w:pPr>
        <w:ind w:left="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D0ECE"/>
    <w:multiLevelType w:val="hybridMultilevel"/>
    <w:tmpl w:val="9FFE6C5A"/>
    <w:lvl w:ilvl="0" w:tplc="EA6E1680">
      <w:start w:val="1"/>
      <w:numFmt w:val="decimal"/>
      <w:lvlText w:val="%1. "/>
      <w:lvlJc w:val="left"/>
      <w:pPr>
        <w:ind w:left="621" w:hanging="4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61A69"/>
    <w:multiLevelType w:val="hybridMultilevel"/>
    <w:tmpl w:val="71CE47D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6DE1DB8"/>
    <w:multiLevelType w:val="hybridMultilevel"/>
    <w:tmpl w:val="302C4D8C"/>
    <w:lvl w:ilvl="0" w:tplc="D138F344">
      <w:start w:val="1"/>
      <w:numFmt w:val="decimal"/>
      <w:lvlText w:val="%1. "/>
      <w:lvlJc w:val="left"/>
      <w:pPr>
        <w:ind w:left="494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8" w15:restartNumberingAfterBreak="0">
    <w:nsid w:val="3F850D4D"/>
    <w:multiLevelType w:val="hybridMultilevel"/>
    <w:tmpl w:val="B5F8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A2631"/>
    <w:multiLevelType w:val="hybridMultilevel"/>
    <w:tmpl w:val="EDF67418"/>
    <w:lvl w:ilvl="0" w:tplc="EA6E1680">
      <w:start w:val="1"/>
      <w:numFmt w:val="decimal"/>
      <w:lvlText w:val="%1. "/>
      <w:lvlJc w:val="left"/>
      <w:pPr>
        <w:ind w:left="621" w:hanging="4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3F64D8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7B541D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72457"/>
    <w:multiLevelType w:val="hybridMultilevel"/>
    <w:tmpl w:val="A7B66D84"/>
    <w:lvl w:ilvl="0" w:tplc="D138F344">
      <w:start w:val="1"/>
      <w:numFmt w:val="decimal"/>
      <w:lvlText w:val="%1. "/>
      <w:lvlJc w:val="left"/>
      <w:pPr>
        <w:tabs>
          <w:tab w:val="num" w:pos="358"/>
        </w:tabs>
        <w:ind w:left="984" w:hanging="864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746879D6"/>
    <w:multiLevelType w:val="hybridMultilevel"/>
    <w:tmpl w:val="F0C8D13E"/>
    <w:lvl w:ilvl="0" w:tplc="D138F344">
      <w:start w:val="1"/>
      <w:numFmt w:val="decimal"/>
      <w:lvlText w:val="%1. "/>
      <w:lvlJc w:val="left"/>
      <w:pPr>
        <w:ind w:left="621" w:hanging="4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3"/>
    <w:rsid w:val="001255C8"/>
    <w:rsid w:val="001577FB"/>
    <w:rsid w:val="0017209C"/>
    <w:rsid w:val="003247EC"/>
    <w:rsid w:val="00394241"/>
    <w:rsid w:val="004170C3"/>
    <w:rsid w:val="004C5CB2"/>
    <w:rsid w:val="004E4C28"/>
    <w:rsid w:val="005A7778"/>
    <w:rsid w:val="006C3B82"/>
    <w:rsid w:val="007033A7"/>
    <w:rsid w:val="00AA5438"/>
    <w:rsid w:val="00D64218"/>
    <w:rsid w:val="00D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26876"/>
  <w15:docId w15:val="{908FA6B1-BFAF-49A8-89BA-00AF355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0C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170C3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15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7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7F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577FB"/>
    <w:pPr>
      <w:ind w:leftChars="200" w:left="480"/>
    </w:pPr>
  </w:style>
  <w:style w:type="table" w:styleId="aa">
    <w:name w:val="Table Grid"/>
    <w:basedOn w:val="a1"/>
    <w:uiPriority w:val="39"/>
    <w:rsid w:val="0015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2019-03-18T02:24:00Z</dcterms:created>
  <dcterms:modified xsi:type="dcterms:W3CDTF">2019-04-12T01:51:00Z</dcterms:modified>
</cp:coreProperties>
</file>